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7E" w:rsidRDefault="00C71162">
      <w:pPr>
        <w:pStyle w:val="Header"/>
        <w:tabs>
          <w:tab w:val="clear" w:pos="4320"/>
          <w:tab w:val="clear" w:pos="8640"/>
          <w:tab w:val="left" w:pos="1836"/>
        </w:tabs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91440</wp:posOffset>
            </wp:positionV>
            <wp:extent cx="698500" cy="609600"/>
            <wp:effectExtent l="19050" t="0" r="6350" b="0"/>
            <wp:wrapTight wrapText="bothSides">
              <wp:wrapPolygon edited="0">
                <wp:start x="-589" y="0"/>
                <wp:lineTo x="-589" y="20925"/>
                <wp:lineTo x="21796" y="20925"/>
                <wp:lineTo x="21796" y="0"/>
                <wp:lineTo x="-589" y="0"/>
              </wp:wrapPolygon>
            </wp:wrapTight>
            <wp:docPr id="3" name="Picture 3" descr="SSS-logo-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S-logo-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>
            <wp:extent cx="589280" cy="785708"/>
            <wp:effectExtent l="19050" t="0" r="1270" b="0"/>
            <wp:docPr id="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83" cy="78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B7E">
        <w:tab/>
        <w:t xml:space="preserve">                                                                                                     </w:t>
      </w:r>
    </w:p>
    <w:tbl>
      <w:tblPr>
        <w:tblpPr w:leftFromText="180" w:rightFromText="180" w:vertAnchor="text" w:horzAnchor="margin" w:tblpY="123"/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268"/>
      </w:tblGrid>
      <w:tr w:rsidR="00C71162" w:rsidTr="00C71162">
        <w:trPr>
          <w:trHeight w:val="888"/>
        </w:trPr>
        <w:tc>
          <w:tcPr>
            <w:tcW w:w="11268" w:type="dxa"/>
          </w:tcPr>
          <w:p w:rsidR="00C71162" w:rsidRDefault="00C71162" w:rsidP="00C71162">
            <w:pPr>
              <w:pStyle w:val="Heading1"/>
              <w:rPr>
                <w:rFonts w:ascii="Arial Narrow" w:hAnsi="Arial Narrow"/>
                <w:bCs w:val="0"/>
                <w:sz w:val="28"/>
              </w:rPr>
            </w:pPr>
            <w:r>
              <w:rPr>
                <w:rFonts w:ascii="Arial Narrow" w:hAnsi="Arial Narrow"/>
                <w:bCs w:val="0"/>
                <w:sz w:val="28"/>
              </w:rPr>
              <w:t xml:space="preserve">DMV: Virginia Highway Safety Office                                                            Report Date:         </w:t>
            </w:r>
            <w:r>
              <w:rPr>
                <w:rFonts w:ascii="Arial Narrow" w:hAnsi="Arial Narrow"/>
              </w:rPr>
              <w:t xml:space="preserve">/        /     </w:t>
            </w:r>
          </w:p>
          <w:p w:rsidR="00C71162" w:rsidRDefault="00C71162" w:rsidP="00C71162">
            <w:pPr>
              <w:pStyle w:val="Heading1"/>
              <w:jc w:val="center"/>
              <w:rPr>
                <w:rFonts w:ascii="Arial Narrow" w:hAnsi="Arial Narrow"/>
                <w:bCs w:val="0"/>
                <w:sz w:val="16"/>
              </w:rPr>
            </w:pPr>
          </w:p>
          <w:p w:rsidR="00C71162" w:rsidRDefault="00D17648" w:rsidP="00C71162">
            <w:pPr>
              <w:pStyle w:val="Heading1"/>
              <w:jc w:val="center"/>
              <w:rPr>
                <w:bCs w:val="0"/>
                <w:sz w:val="28"/>
              </w:rPr>
            </w:pPr>
            <w:r>
              <w:rPr>
                <w:rFonts w:ascii="Arial Narrow" w:hAnsi="Arial Narrow"/>
                <w:bCs w:val="0"/>
                <w:sz w:val="28"/>
              </w:rPr>
              <w:t>2015</w:t>
            </w:r>
            <w:r w:rsidR="00365616">
              <w:rPr>
                <w:rFonts w:ascii="Arial Narrow" w:hAnsi="Arial Narrow"/>
                <w:bCs w:val="0"/>
                <w:sz w:val="28"/>
              </w:rPr>
              <w:t xml:space="preserve"> CLICK IT OR TICKET November</w:t>
            </w:r>
            <w:r w:rsidR="00C71162">
              <w:rPr>
                <w:rFonts w:ascii="Arial Narrow" w:hAnsi="Arial Narrow"/>
                <w:bCs w:val="0"/>
                <w:sz w:val="28"/>
              </w:rPr>
              <w:t xml:space="preserve"> Campaign Final Report Worksheet</w:t>
            </w:r>
          </w:p>
          <w:p w:rsidR="00365616" w:rsidRPr="00E75F63" w:rsidRDefault="00D17648" w:rsidP="00D17648">
            <w:pPr>
              <w:pStyle w:val="Heading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</w:t>
            </w:r>
            <w:r w:rsidR="00E75F63">
              <w:rPr>
                <w:bCs/>
                <w:sz w:val="24"/>
              </w:rPr>
              <w:t xml:space="preserve">his form </w:t>
            </w:r>
            <w:r>
              <w:rPr>
                <w:bCs/>
                <w:sz w:val="24"/>
              </w:rPr>
              <w:t xml:space="preserve">is for your officers to use </w:t>
            </w:r>
            <w:r w:rsidR="00E75F63">
              <w:rPr>
                <w:bCs/>
                <w:sz w:val="24"/>
              </w:rPr>
              <w:t xml:space="preserve">to </w:t>
            </w:r>
            <w:r>
              <w:rPr>
                <w:bCs/>
                <w:sz w:val="24"/>
              </w:rPr>
              <w:t xml:space="preserve">record </w:t>
            </w:r>
            <w:r w:rsidR="00E75F63">
              <w:rPr>
                <w:bCs/>
                <w:sz w:val="24"/>
              </w:rPr>
              <w:t>summons data and hours worked</w:t>
            </w:r>
            <w:r>
              <w:rPr>
                <w:bCs/>
                <w:sz w:val="24"/>
              </w:rPr>
              <w:t xml:space="preserve"> while in the field. C</w:t>
            </w:r>
            <w:r w:rsidR="00E75F63">
              <w:rPr>
                <w:bCs/>
                <w:sz w:val="24"/>
              </w:rPr>
              <w:t xml:space="preserve">ompile the totals from the forms submitted by all officers </w:t>
            </w:r>
            <w:r>
              <w:rPr>
                <w:bCs/>
                <w:sz w:val="24"/>
              </w:rPr>
              <w:t>and report the totals</w:t>
            </w:r>
            <w:r w:rsidR="00E75F63">
              <w:rPr>
                <w:bCs/>
                <w:sz w:val="24"/>
              </w:rPr>
              <w:t xml:space="preserve"> in TREDS.</w:t>
            </w:r>
          </w:p>
        </w:tc>
      </w:tr>
      <w:tr w:rsidR="00C71162" w:rsidTr="00C71162">
        <w:trPr>
          <w:trHeight w:val="1158"/>
        </w:trPr>
        <w:tc>
          <w:tcPr>
            <w:tcW w:w="11268" w:type="dxa"/>
          </w:tcPr>
          <w:p w:rsidR="00C71162" w:rsidRDefault="00C71162" w:rsidP="00C71162">
            <w:pPr>
              <w:pStyle w:val="Heading1"/>
            </w:pPr>
            <w:r>
              <w:t>Section 1</w:t>
            </w:r>
            <w:r>
              <w:tab/>
            </w:r>
            <w:r w:rsidR="00365616">
              <w:t>Officer</w:t>
            </w:r>
            <w:r>
              <w:t xml:space="preserve"> Information:</w:t>
            </w:r>
          </w:p>
          <w:p w:rsidR="00C71162" w:rsidRDefault="00365616" w:rsidP="00C71162">
            <w:pPr>
              <w:pStyle w:val="Heading1"/>
              <w:ind w:firstLine="180"/>
              <w:rPr>
                <w:sz w:val="22"/>
              </w:rPr>
            </w:pPr>
            <w:r>
              <w:rPr>
                <w:bCs w:val="0"/>
                <w:sz w:val="22"/>
              </w:rPr>
              <w:t>Agency n</w:t>
            </w:r>
            <w:r w:rsidR="00C71162">
              <w:rPr>
                <w:bCs w:val="0"/>
                <w:sz w:val="22"/>
              </w:rPr>
              <w:t>ame:</w:t>
            </w:r>
            <w:r w:rsidR="00C71162">
              <w:rPr>
                <w:b w:val="0"/>
                <w:sz w:val="22"/>
              </w:rPr>
              <w:t xml:space="preserve"> </w:t>
            </w:r>
            <w:r w:rsidR="00870F71">
              <w:rPr>
                <w:b w:val="0"/>
                <w:bCs w:val="0"/>
                <w:noProof/>
                <w:sz w:val="22"/>
              </w:rPr>
              <w:t> </w:t>
            </w:r>
            <w:r w:rsidR="00A52869">
              <w:rPr>
                <w:b w:val="0"/>
                <w:bCs w:val="0"/>
                <w:noProof/>
                <w:sz w:val="22"/>
              </w:rPr>
              <w:t xml:space="preserve"> </w:t>
            </w:r>
            <w:r w:rsidR="00870F71">
              <w:rPr>
                <w:b w:val="0"/>
                <w:bCs w:val="0"/>
                <w:noProof/>
                <w:sz w:val="22"/>
              </w:rPr>
              <w:t> </w:t>
            </w:r>
            <w:r w:rsidR="00870F71">
              <w:rPr>
                <w:b w:val="0"/>
                <w:bCs w:val="0"/>
                <w:noProof/>
                <w:sz w:val="22"/>
              </w:rPr>
              <w:t> </w:t>
            </w:r>
            <w:r w:rsidR="00870F71">
              <w:rPr>
                <w:b w:val="0"/>
                <w:bCs w:val="0"/>
                <w:noProof/>
                <w:sz w:val="22"/>
              </w:rPr>
              <w:t> </w:t>
            </w:r>
            <w:r w:rsidR="00870F71">
              <w:rPr>
                <w:b w:val="0"/>
                <w:bCs w:val="0"/>
                <w:noProof/>
                <w:sz w:val="22"/>
              </w:rPr>
              <w:t> </w:t>
            </w:r>
          </w:p>
          <w:p w:rsidR="00C71162" w:rsidRDefault="00365616" w:rsidP="00C71162">
            <w:pPr>
              <w:pStyle w:val="Heading4"/>
              <w:framePr w:hSpace="0" w:wrap="auto" w:vAnchor="margin" w:hAnchor="text" w:yAlign="inline"/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 n</w:t>
            </w:r>
            <w:r w:rsidR="00C71162">
              <w:rPr>
                <w:rFonts w:ascii="Arial" w:hAnsi="Arial" w:cs="Arial"/>
              </w:rPr>
              <w:t xml:space="preserve">ame &amp; title: </w:t>
            </w:r>
            <w:r w:rsidR="00870F71">
              <w:rPr>
                <w:rFonts w:ascii="Arial" w:hAnsi="Arial" w:cs="Arial"/>
                <w:b w:val="0"/>
                <w:bCs/>
                <w:noProof/>
              </w:rPr>
              <w:t> </w:t>
            </w:r>
            <w:r w:rsidR="00870F71">
              <w:rPr>
                <w:rFonts w:ascii="Arial" w:hAnsi="Arial" w:cs="Arial"/>
                <w:b w:val="0"/>
                <w:bCs/>
                <w:noProof/>
              </w:rPr>
              <w:t> </w:t>
            </w:r>
            <w:r w:rsidR="00870F71">
              <w:rPr>
                <w:rFonts w:ascii="Arial" w:hAnsi="Arial" w:cs="Arial"/>
                <w:b w:val="0"/>
                <w:bCs/>
                <w:noProof/>
              </w:rPr>
              <w:t> </w:t>
            </w:r>
            <w:r w:rsidR="00870F71">
              <w:rPr>
                <w:rFonts w:ascii="Arial" w:hAnsi="Arial" w:cs="Arial"/>
                <w:b w:val="0"/>
                <w:bCs/>
                <w:noProof/>
              </w:rPr>
              <w:t> </w:t>
            </w:r>
            <w:r w:rsidR="00A52869" w:rsidDel="00A52869">
              <w:rPr>
                <w:rFonts w:ascii="Arial" w:hAnsi="Arial" w:cs="Arial"/>
                <w:b w:val="0"/>
                <w:bCs/>
                <w:noProof/>
              </w:rPr>
              <w:t xml:space="preserve"> </w:t>
            </w:r>
          </w:p>
          <w:p w:rsidR="00C71162" w:rsidRDefault="00365616" w:rsidP="00C71162">
            <w:pPr>
              <w:pStyle w:val="Heading4"/>
              <w:framePr w:hSpace="0" w:wrap="auto" w:vAnchor="margin" w:hAnchor="text" w:yAlign="inline"/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</w:t>
            </w:r>
            <w:r w:rsidR="00C71162">
              <w:rPr>
                <w:rFonts w:ascii="Arial" w:hAnsi="Arial" w:cs="Arial"/>
              </w:rPr>
              <w:t xml:space="preserve">ddress: </w:t>
            </w:r>
            <w:r w:rsidR="00870F71">
              <w:rPr>
                <w:rFonts w:ascii="Arial" w:hAnsi="Arial" w:cs="Arial"/>
                <w:b w:val="0"/>
                <w:bCs/>
                <w:noProof/>
              </w:rPr>
              <w:t> </w:t>
            </w:r>
            <w:r w:rsidR="00870F71">
              <w:rPr>
                <w:rFonts w:ascii="Arial" w:hAnsi="Arial" w:cs="Arial"/>
                <w:b w:val="0"/>
                <w:bCs/>
                <w:noProof/>
              </w:rPr>
              <w:t> </w:t>
            </w:r>
            <w:r w:rsidR="00870F71">
              <w:rPr>
                <w:rFonts w:ascii="Arial" w:hAnsi="Arial" w:cs="Arial"/>
                <w:b w:val="0"/>
                <w:bCs/>
                <w:noProof/>
              </w:rPr>
              <w:t> </w:t>
            </w:r>
            <w:r w:rsidR="00870F71">
              <w:rPr>
                <w:rFonts w:ascii="Arial" w:hAnsi="Arial" w:cs="Arial"/>
                <w:b w:val="0"/>
                <w:bCs/>
                <w:noProof/>
              </w:rPr>
              <w:t> </w:t>
            </w:r>
            <w:r w:rsidR="00870F71">
              <w:rPr>
                <w:rFonts w:ascii="Arial" w:hAnsi="Arial" w:cs="Arial"/>
                <w:b w:val="0"/>
                <w:bCs/>
                <w:noProof/>
              </w:rPr>
              <w:t> </w:t>
            </w:r>
          </w:p>
          <w:p w:rsidR="00C71162" w:rsidRDefault="00365616" w:rsidP="003656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P</w:t>
            </w:r>
            <w:r w:rsidR="00C71162">
              <w:rPr>
                <w:rFonts w:ascii="Arial" w:hAnsi="Arial" w:cs="Arial"/>
                <w:b/>
                <w:sz w:val="22"/>
              </w:rPr>
              <w:t>hone number:</w:t>
            </w:r>
            <w:r w:rsidR="00C71162">
              <w:rPr>
                <w:rFonts w:ascii="Arial" w:hAnsi="Arial" w:cs="Arial"/>
                <w:sz w:val="22"/>
              </w:rPr>
              <w:t xml:space="preserve"> </w:t>
            </w:r>
            <w:r w:rsidR="00870F7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70F7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70F7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70F7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70F7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</w:p>
          <w:p w:rsidR="00365616" w:rsidRDefault="00365616" w:rsidP="00365616">
            <w:pPr>
              <w:rPr>
                <w:sz w:val="16"/>
              </w:rPr>
            </w:pPr>
          </w:p>
        </w:tc>
      </w:tr>
      <w:tr w:rsidR="00C71162" w:rsidTr="00C71162">
        <w:trPr>
          <w:trHeight w:val="294"/>
        </w:trPr>
        <w:tc>
          <w:tcPr>
            <w:tcW w:w="11268" w:type="dxa"/>
          </w:tcPr>
          <w:p w:rsidR="00C71162" w:rsidRDefault="00C71162" w:rsidP="00C71162">
            <w:pPr>
              <w:pStyle w:val="Heading1"/>
              <w:rPr>
                <w:snapToGrid w:val="0"/>
                <w:sz w:val="22"/>
              </w:rPr>
            </w:pPr>
            <w:r>
              <w:t>Section 2</w:t>
            </w:r>
            <w:r>
              <w:tab/>
            </w:r>
            <w:r>
              <w:rPr>
                <w:bCs w:val="0"/>
                <w:snapToGrid w:val="0"/>
                <w:sz w:val="22"/>
              </w:rPr>
              <w:t>C</w:t>
            </w:r>
            <w:r>
              <w:rPr>
                <w:bCs w:val="0"/>
                <w:snapToGrid w:val="0"/>
              </w:rPr>
              <w:t xml:space="preserve">ampaign </w:t>
            </w:r>
            <w:r w:rsidR="00365616">
              <w:rPr>
                <w:bCs w:val="0"/>
                <w:snapToGrid w:val="0"/>
              </w:rPr>
              <w:t>Details</w:t>
            </w:r>
            <w:r>
              <w:rPr>
                <w:snapToGrid w:val="0"/>
              </w:rPr>
              <w:t xml:space="preserve"> </w:t>
            </w:r>
          </w:p>
          <w:p w:rsidR="00C71162" w:rsidRDefault="00365616" w:rsidP="00D17648">
            <w:pPr>
              <w:rPr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CIOT November</w:t>
            </w:r>
            <w:r w:rsidR="00C71162">
              <w:rPr>
                <w:rFonts w:ascii="Arial" w:hAnsi="Arial" w:cs="Arial"/>
                <w:b/>
                <w:bCs/>
                <w:sz w:val="20"/>
              </w:rPr>
              <w:t xml:space="preserve"> Campaign:  </w:t>
            </w:r>
            <w:r>
              <w:rPr>
                <w:rFonts w:ascii="Arial" w:hAnsi="Arial" w:cs="Arial"/>
                <w:sz w:val="20"/>
              </w:rPr>
              <w:t xml:space="preserve">November </w:t>
            </w:r>
            <w:r w:rsidR="00D17648">
              <w:rPr>
                <w:rFonts w:ascii="Arial" w:hAnsi="Arial" w:cs="Arial"/>
                <w:sz w:val="20"/>
              </w:rPr>
              <w:t>19-26, 2015</w:t>
            </w:r>
            <w:r w:rsidR="00C71162">
              <w:rPr>
                <w:rFonts w:ascii="Arial" w:hAnsi="Arial" w:cs="Arial"/>
                <w:sz w:val="20"/>
              </w:rPr>
              <w:t xml:space="preserve"> </w:t>
            </w:r>
            <w:r w:rsidR="00C71162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</w:p>
        </w:tc>
      </w:tr>
      <w:tr w:rsidR="00C71162" w:rsidTr="00C71162">
        <w:trPr>
          <w:trHeight w:val="3219"/>
        </w:trPr>
        <w:tc>
          <w:tcPr>
            <w:tcW w:w="11268" w:type="dxa"/>
          </w:tcPr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Section 3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E75F63">
              <w:rPr>
                <w:rFonts w:ascii="Arial" w:hAnsi="Arial" w:cs="Arial"/>
                <w:b/>
                <w:bCs/>
              </w:rPr>
              <w:t>Number of hours worked per officer</w:t>
            </w:r>
          </w:p>
          <w:p w:rsidR="00C71162" w:rsidRPr="004A1F73" w:rsidRDefault="00E75F63" w:rsidP="004A1F73">
            <w:pPr>
              <w:pStyle w:val="Heading1"/>
              <w:ind w:left="180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>For reporting in TREDS</w:t>
            </w:r>
            <w:r w:rsidR="00C71162"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  The number of hours worked should 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 xml:space="preserve">reflect all of the total regular work hours (i.e. # of officers 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>multiplied by # of regular hours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>)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 xml:space="preserve"> 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 xml:space="preserve">as well as the total overtime hours of the </w:t>
            </w:r>
            <w:r w:rsidR="004A1F73">
              <w:rPr>
                <w:rFonts w:ascii="Arial Narrow" w:hAnsi="Arial Narrow"/>
                <w:sz w:val="20"/>
              </w:rPr>
              <w:t>entire department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 xml:space="preserve"> </w:t>
            </w:r>
            <w:r w:rsidR="00365616">
              <w:rPr>
                <w:rFonts w:ascii="Arial Narrow" w:hAnsi="Arial Narrow"/>
                <w:b w:val="0"/>
                <w:bCs w:val="0"/>
                <w:sz w:val="20"/>
              </w:rPr>
              <w:t xml:space="preserve">(street patrol) during the November 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>enforcement campaign, including grant allotted hours.  For example, 10 officers X 40 hour paid work week = 400 regular hours for one week.  Overtime hours shoul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>d reflect all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 xml:space="preserve"> the OT paid for those same 10 of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>ficers for the entire campaign.</w:t>
            </w: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75"/>
              <w:gridCol w:w="1260"/>
              <w:gridCol w:w="1080"/>
              <w:gridCol w:w="1080"/>
              <w:gridCol w:w="900"/>
              <w:gridCol w:w="900"/>
              <w:gridCol w:w="900"/>
              <w:gridCol w:w="1080"/>
              <w:gridCol w:w="905"/>
            </w:tblGrid>
            <w:tr w:rsidR="00C71162" w:rsidTr="00DB39A4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pStyle w:val="Heading2"/>
                    <w:framePr w:wrap="around" w:y="123"/>
                    <w:rPr>
                      <w:rFonts w:ascii="Arial Narrow" w:hAnsi="Arial Narrow"/>
                      <w:bCs/>
                    </w:rPr>
                  </w:pPr>
                  <w:r>
                    <w:rPr>
                      <w:rFonts w:ascii="Arial Narrow" w:hAnsi="Arial Narrow"/>
                      <w:bCs/>
                    </w:rPr>
                    <w:t>Law Enforcement Agency</w:t>
                  </w:r>
                </w:p>
                <w:p w:rsidR="00C71162" w:rsidRDefault="00C71162" w:rsidP="00C71162">
                  <w:pPr>
                    <w:pStyle w:val="Header"/>
                    <w:framePr w:hSpace="180" w:wrap="around" w:vAnchor="text" w:hAnchor="margin" w:y="123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# Regular Hours Worked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# Overtime Hours Worked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State Agency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County Agency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City Agency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Sheriff’s Office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Municipality / Town</w:t>
                  </w:r>
                </w:p>
                <w:p w:rsidR="00C71162" w:rsidRDefault="00C71162" w:rsidP="00C71162">
                  <w:pPr>
                    <w:pStyle w:val="Heading6"/>
                    <w:framePr w:hSpace="180" w:wrap="around" w:vAnchor="text" w:hAnchor="margin" w:y="123"/>
                    <w:rPr>
                      <w:bCs/>
                    </w:rPr>
                  </w:pPr>
                  <w:r>
                    <w:rPr>
                      <w:bCs/>
                    </w:rPr>
                    <w:t>Mark “X”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Other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(identify)</w:t>
                  </w:r>
                </w:p>
              </w:tc>
            </w:tr>
            <w:tr w:rsidR="00C71162" w:rsidTr="00DB39A4">
              <w:trPr>
                <w:trHeight w:val="413"/>
              </w:trPr>
              <w:tc>
                <w:tcPr>
                  <w:tcW w:w="28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870F71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870F71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870F71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870F71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870F71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870F71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</w:tc>
            </w:tr>
            <w:tr w:rsidR="00C71162" w:rsidTr="00DB39A4">
              <w:tc>
                <w:tcPr>
                  <w:tcW w:w="10980" w:type="dxa"/>
                  <w:gridSpan w:val="9"/>
                  <w:tcBorders>
                    <w:top w:val="single" w:sz="4" w:space="0" w:color="auto"/>
                    <w:bottom w:val="single" w:sz="2" w:space="0" w:color="auto"/>
                  </w:tcBorders>
                  <w:shd w:val="pct15" w:color="auto" w:fill="auto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C71162" w:rsidTr="00DB39A4">
              <w:tc>
                <w:tcPr>
                  <w:tcW w:w="10980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C71162" w:rsidTr="00DB39A4">
              <w:tc>
                <w:tcPr>
                  <w:tcW w:w="10980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</w:tbl>
          <w:p w:rsidR="00C71162" w:rsidRDefault="00C71162" w:rsidP="00C71162">
            <w:pPr>
              <w:rPr>
                <w:sz w:val="16"/>
              </w:rPr>
            </w:pPr>
          </w:p>
        </w:tc>
      </w:tr>
      <w:tr w:rsidR="00C71162" w:rsidTr="00C71162">
        <w:tc>
          <w:tcPr>
            <w:tcW w:w="11268" w:type="dxa"/>
          </w:tcPr>
          <w:p w:rsidR="00C71162" w:rsidRPr="00365616" w:rsidRDefault="00C71162" w:rsidP="0036561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Section 4 </w:t>
            </w:r>
            <w:r>
              <w:rPr>
                <w:rFonts w:ascii="Arial" w:hAnsi="Arial" w:cs="Arial"/>
                <w:b/>
                <w:bCs/>
              </w:rPr>
              <w:tab/>
              <w:t xml:space="preserve">Complete ALL Fields:  </w:t>
            </w:r>
            <w:r>
              <w:rPr>
                <w:rFonts w:ascii="Arial Narrow" w:hAnsi="Arial Narrow" w:cs="Arial"/>
                <w:b/>
                <w:sz w:val="22"/>
              </w:rPr>
              <w:t>(W</w:t>
            </w:r>
            <w:r w:rsidR="004A1F73">
              <w:rPr>
                <w:rFonts w:ascii="Arial Narrow" w:hAnsi="Arial Narrow" w:cs="Arial"/>
                <w:b/>
                <w:color w:val="000000"/>
                <w:sz w:val="22"/>
              </w:rPr>
              <w:t>hile working on federal grants, ZERO</w:t>
            </w:r>
            <w:r>
              <w:rPr>
                <w:rFonts w:ascii="Arial Narrow" w:hAnsi="Arial Narrow" w:cs="Arial"/>
                <w:b/>
                <w:color w:val="000000"/>
                <w:sz w:val="22"/>
              </w:rPr>
              <w:t xml:space="preserve"> tolerance is expected)</w:t>
            </w:r>
          </w:p>
          <w:p w:rsidR="00C71162" w:rsidRDefault="004A1F73" w:rsidP="00C711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Enter a number for each field, even if ”0</w:t>
            </w:r>
            <w:r w:rsidR="00C71162">
              <w:rPr>
                <w:rFonts w:ascii="Arial Narrow" w:hAnsi="Arial Narrow"/>
                <w:b/>
                <w:bCs/>
                <w:color w:val="000000"/>
                <w:sz w:val="22"/>
              </w:rPr>
              <w:t>”</w:t>
            </w:r>
          </w:p>
          <w:p w:rsidR="00365616" w:rsidRDefault="00365616" w:rsidP="00C711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80"/>
              <w:gridCol w:w="5457"/>
            </w:tblGrid>
            <w:tr w:rsidR="00C71162" w:rsidTr="00DB39A4">
              <w:trPr>
                <w:trHeight w:val="2313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Adult DUI / DUID Arrests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Safety Belt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Child Restraint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Juveniles Cited for Underage Drinking Violations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Juveniles Arrested for Zero Tolerance (DUI)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Stolen Vehicles Recovered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Felony Arrests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Weapons Seized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Fugitives Apprehended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Suspended / Revoked Licenses</w:t>
                  </w:r>
                  <w:r w:rsidR="00870F71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Reckless Driving Citations</w:t>
                  </w:r>
                  <w:r w:rsidR="00870F71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Uninsured Motorists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Speeding Citations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Drug Arrests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20"/>
                    </w:rPr>
                    <w:t>Number</w:t>
                  </w:r>
                  <w:r w:rsidR="00870F71">
                    <w:rPr>
                      <w:rFonts w:ascii="Arial Narrow" w:hAnsi="Arial Narrow"/>
                      <w:color w:val="000000"/>
                      <w:sz w:val="20"/>
                    </w:rPr>
                    <w:t xml:space="preserve"> of Open Container </w:t>
                  </w:r>
                  <w:r w:rsidR="00870F71" w:rsidRPr="00870F71">
                    <w:rPr>
                      <w:rFonts w:ascii="Arial Narrow" w:hAnsi="Arial Narrow"/>
                      <w:color w:val="000000"/>
                      <w:sz w:val="20"/>
                    </w:rPr>
                    <w:t>Citat</w:t>
                  </w:r>
                  <w:r w:rsidR="00870F71" w:rsidRPr="00870F71">
                    <w:rPr>
                      <w:rFonts w:ascii="Arial Narrow" w:hAnsi="Arial Narrow" w:cs="Arial"/>
                      <w:bCs/>
                      <w:noProof/>
                      <w:sz w:val="22"/>
                    </w:rPr>
                    <w:t>i</w:t>
                  </w:r>
                  <w:r w:rsidRPr="00870F71">
                    <w:rPr>
                      <w:rFonts w:ascii="Arial Narrow" w:hAnsi="Arial Narrow"/>
                      <w:color w:val="000000"/>
                      <w:sz w:val="20"/>
                    </w:rPr>
                    <w:t>ons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 w:rsidR="00870F71">
                    <w:rPr>
                      <w:rFonts w:ascii="Arial Narrow" w:hAnsi="Arial Narrow"/>
                      <w:color w:val="000000"/>
                      <w:sz w:val="20"/>
                    </w:rPr>
                    <w:t xml:space="preserve"> of No Operators License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Other Arrests, Warnings, Citatio</w:t>
                  </w:r>
                  <w:r w:rsidR="00870F71">
                    <w:rPr>
                      <w:rFonts w:ascii="Arial Narrow" w:hAnsi="Arial Narrow"/>
                      <w:sz w:val="20"/>
                    </w:rPr>
                    <w:t xml:space="preserve">ns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C71162" w:rsidTr="00DB39A4">
              <w:trPr>
                <w:trHeight w:val="306"/>
              </w:trPr>
              <w:tc>
                <w:tcPr>
                  <w:tcW w:w="11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tabs>
                      <w:tab w:val="left" w:pos="-108"/>
                    </w:tabs>
                    <w:spacing w:line="240" w:lineRule="atLeast"/>
                    <w:ind w:left="-108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****Total 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Arrests, Citations, Warnings Issued (Traffic / Civil / Criminal):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(This # should total the above section 4 fields)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</w:p>
              </w:tc>
            </w:tr>
          </w:tbl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71162" w:rsidTr="00C71162">
        <w:trPr>
          <w:trHeight w:val="1869"/>
        </w:trPr>
        <w:tc>
          <w:tcPr>
            <w:tcW w:w="11268" w:type="dxa"/>
            <w:tcBorders>
              <w:bottom w:val="single" w:sz="12" w:space="0" w:color="auto"/>
            </w:tcBorders>
          </w:tcPr>
          <w:p w:rsidR="00C71162" w:rsidRDefault="004A1F73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Section 5      </w:t>
            </w:r>
            <w:r w:rsidR="00C31065">
              <w:rPr>
                <w:rFonts w:ascii="Arial" w:hAnsi="Arial" w:cs="Arial"/>
                <w:b/>
                <w:bCs/>
              </w:rPr>
              <w:t>Outreach</w:t>
            </w:r>
            <w:r>
              <w:rPr>
                <w:rFonts w:ascii="Arial" w:hAnsi="Arial" w:cs="Arial"/>
                <w:b/>
                <w:bCs/>
              </w:rPr>
              <w:t xml:space="preserve"> a</w:t>
            </w:r>
            <w:r w:rsidR="00C71162">
              <w:rPr>
                <w:rFonts w:ascii="Arial" w:hAnsi="Arial" w:cs="Arial"/>
                <w:b/>
                <w:bCs/>
              </w:rPr>
              <w:t xml:space="preserve">ctivity: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Enter a number for each field, even if ”0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80"/>
              <w:gridCol w:w="5457"/>
            </w:tblGrid>
            <w:tr w:rsidR="00C71162" w:rsidTr="00DB39A4">
              <w:trPr>
                <w:trHeight w:val="1413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Number of TV News Stories Aired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Number of Radio News Stories Aired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4A1F73" w:rsidRDefault="004A1F73" w:rsidP="004A1F73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Number of Print Stories Run (newspaper, magazines, etc.)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4A1F73" w:rsidRDefault="004A1F73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Number of social media/online impressions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  <w:p w:rsidR="00C71162" w:rsidRDefault="004A1F73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Number of News Conferences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C71162">
                    <w:rPr>
                      <w:rFonts w:ascii="Arial Narrow" w:hAnsi="Arial Narrow"/>
                      <w:color w:val="000000"/>
                      <w:sz w:val="20"/>
                    </w:rPr>
                    <w:t xml:space="preserve"> </w:t>
                  </w:r>
                  <w:r w:rsidR="00C71162"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4A1F73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</w:t>
                  </w:r>
                  <w:r w:rsidR="004A1F73">
                    <w:rPr>
                      <w:rFonts w:ascii="Arial Narrow" w:hAnsi="Arial Narrow"/>
                      <w:color w:val="000000"/>
                      <w:sz w:val="20"/>
                    </w:rPr>
                    <w:t>News Releases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</w:t>
                  </w:r>
                </w:p>
                <w:p w:rsidR="00C71162" w:rsidRPr="004A1F73" w:rsidRDefault="00C71162" w:rsidP="004A1F73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 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F73" w:rsidRDefault="00C31065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Educational/School </w:t>
                  </w:r>
                  <w:r w:rsidR="004A1F73">
                    <w:rPr>
                      <w:rFonts w:ascii="Arial Narrow" w:hAnsi="Arial Narrow"/>
                      <w:color w:val="000000"/>
                      <w:sz w:val="20"/>
                    </w:rPr>
                    <w:t>Activities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</w:p>
                <w:p w:rsidR="004A1F73" w:rsidRDefault="004A1F73" w:rsidP="00C71162">
                  <w:pPr>
                    <w:framePr w:hSpace="180" w:wrap="around" w:vAnchor="text" w:hAnchor="margin" w:y="123"/>
                    <w:ind w:firstLine="180"/>
                    <w:rPr>
                      <w:rFonts w:ascii="Arial" w:hAnsi="Arial" w:cs="Arial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Child Safety Seat Checks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Number of Checkpoints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C71162" w:rsidRPr="00870F71" w:rsidRDefault="00C71162" w:rsidP="00870F71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</w:t>
                  </w:r>
                  <w:r w:rsidR="00870F71">
                    <w:rPr>
                      <w:rFonts w:ascii="Arial Narrow" w:hAnsi="Arial Narrow"/>
                      <w:color w:val="000000"/>
                      <w:sz w:val="20"/>
                    </w:rPr>
                    <w:t xml:space="preserve">other outreach efforts 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70F71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ind w:firstLine="18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71162" w:rsidTr="00C71162">
        <w:tc>
          <w:tcPr>
            <w:tcW w:w="11268" w:type="dxa"/>
            <w:tcBorders>
              <w:bottom w:val="single" w:sz="12" w:space="0" w:color="auto"/>
            </w:tcBorders>
          </w:tcPr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Section 6      Comments:  (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Use an additional page if necessary)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    </w:t>
            </w:r>
          </w:p>
          <w:p w:rsidR="00C71162" w:rsidRPr="00A52869" w:rsidRDefault="00870F71" w:rsidP="00870F7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noProof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C71162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</w:p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</w:p>
          <w:p w:rsidR="00C71162" w:rsidRDefault="00C71162" w:rsidP="00D1764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</w:t>
            </w:r>
            <w:r>
              <w:rPr>
                <w:rFonts w:ascii="Arial Narrow" w:hAnsi="Arial Narrow"/>
                <w:sz w:val="16"/>
              </w:rPr>
              <w:t xml:space="preserve">Revised </w:t>
            </w:r>
            <w:r w:rsidR="00D17648">
              <w:rPr>
                <w:rFonts w:ascii="Arial Narrow" w:hAnsi="Arial Narrow"/>
                <w:sz w:val="16"/>
              </w:rPr>
              <w:t>08.28.2015</w:t>
            </w:r>
          </w:p>
        </w:tc>
      </w:tr>
      <w:tr w:rsidR="00C71162" w:rsidTr="00C71162">
        <w:tc>
          <w:tcPr>
            <w:tcW w:w="11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1162" w:rsidRDefault="00C71162" w:rsidP="003656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F32B7E" w:rsidRDefault="00F32B7E" w:rsidP="00365616">
      <w:pPr>
        <w:pStyle w:val="Header"/>
        <w:tabs>
          <w:tab w:val="clear" w:pos="4320"/>
          <w:tab w:val="clear" w:pos="8640"/>
        </w:tabs>
      </w:pPr>
    </w:p>
    <w:sectPr w:rsidR="00F32B7E" w:rsidSect="00036283">
      <w:pgSz w:w="12240" w:h="15840"/>
      <w:pgMar w:top="576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95F"/>
    <w:multiLevelType w:val="hybridMultilevel"/>
    <w:tmpl w:val="84D44A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noPunctuationKerning/>
  <w:characterSpacingControl w:val="doNotCompress"/>
  <w:compat/>
  <w:rsids>
    <w:rsidRoot w:val="005F7B5D"/>
    <w:rsid w:val="0002186C"/>
    <w:rsid w:val="00036283"/>
    <w:rsid w:val="000C041D"/>
    <w:rsid w:val="000D6838"/>
    <w:rsid w:val="002C04A1"/>
    <w:rsid w:val="003425BA"/>
    <w:rsid w:val="00365616"/>
    <w:rsid w:val="00382C3F"/>
    <w:rsid w:val="003E146B"/>
    <w:rsid w:val="0041591A"/>
    <w:rsid w:val="00464D70"/>
    <w:rsid w:val="0047423E"/>
    <w:rsid w:val="004A1F73"/>
    <w:rsid w:val="004B3C17"/>
    <w:rsid w:val="00510A58"/>
    <w:rsid w:val="00520305"/>
    <w:rsid w:val="00537D10"/>
    <w:rsid w:val="0054259B"/>
    <w:rsid w:val="00551F9B"/>
    <w:rsid w:val="005F7B5D"/>
    <w:rsid w:val="00681F55"/>
    <w:rsid w:val="006850EC"/>
    <w:rsid w:val="00692688"/>
    <w:rsid w:val="00695DEC"/>
    <w:rsid w:val="00756C14"/>
    <w:rsid w:val="00870F71"/>
    <w:rsid w:val="008A37DA"/>
    <w:rsid w:val="008C78C0"/>
    <w:rsid w:val="00906AE3"/>
    <w:rsid w:val="009537BF"/>
    <w:rsid w:val="009606D9"/>
    <w:rsid w:val="009D40F7"/>
    <w:rsid w:val="00A52869"/>
    <w:rsid w:val="00AC30C8"/>
    <w:rsid w:val="00B03C34"/>
    <w:rsid w:val="00C31065"/>
    <w:rsid w:val="00C71162"/>
    <w:rsid w:val="00D07D59"/>
    <w:rsid w:val="00D17648"/>
    <w:rsid w:val="00E25C0D"/>
    <w:rsid w:val="00E75F63"/>
    <w:rsid w:val="00E959BE"/>
    <w:rsid w:val="00F25C6F"/>
    <w:rsid w:val="00F32B7E"/>
    <w:rsid w:val="00FE3CEC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83"/>
    <w:rPr>
      <w:sz w:val="24"/>
      <w:szCs w:val="24"/>
    </w:rPr>
  </w:style>
  <w:style w:type="paragraph" w:styleId="Heading1">
    <w:name w:val="heading 1"/>
    <w:basedOn w:val="Normal"/>
    <w:next w:val="Normal"/>
    <w:qFormat/>
    <w:rsid w:val="0003628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36283"/>
    <w:pPr>
      <w:keepNext/>
      <w:framePr w:hSpace="180" w:wrap="around" w:vAnchor="text" w:hAnchor="margin" w:y="-63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036283"/>
    <w:pPr>
      <w:keepNext/>
      <w:outlineLvl w:val="2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rsid w:val="00036283"/>
    <w:pPr>
      <w:keepNext/>
      <w:framePr w:hSpace="180" w:wrap="around" w:vAnchor="page" w:hAnchor="margin" w:y="1702"/>
      <w:outlineLvl w:val="3"/>
    </w:pPr>
    <w:rPr>
      <w:rFonts w:ascii="Arial Narrow" w:hAnsi="Arial Narrow"/>
      <w:b/>
      <w:sz w:val="22"/>
    </w:rPr>
  </w:style>
  <w:style w:type="paragraph" w:styleId="Heading5">
    <w:name w:val="heading 5"/>
    <w:basedOn w:val="Normal"/>
    <w:next w:val="Normal"/>
    <w:qFormat/>
    <w:rsid w:val="00036283"/>
    <w:pPr>
      <w:keepNext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rsid w:val="00036283"/>
    <w:pPr>
      <w:keepNext/>
      <w:jc w:val="center"/>
      <w:outlineLvl w:val="5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6283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36283"/>
    <w:rPr>
      <w:color w:val="0000FF"/>
      <w:u w:val="single"/>
    </w:rPr>
  </w:style>
  <w:style w:type="character" w:styleId="FollowedHyperlink">
    <w:name w:val="FollowedHyperlink"/>
    <w:semiHidden/>
    <w:rsid w:val="0003628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m131</dc:creator>
  <cp:lastModifiedBy>sfv32994</cp:lastModifiedBy>
  <cp:revision>5</cp:revision>
  <cp:lastPrinted>2014-04-18T14:01:00Z</cp:lastPrinted>
  <dcterms:created xsi:type="dcterms:W3CDTF">2015-08-28T16:24:00Z</dcterms:created>
  <dcterms:modified xsi:type="dcterms:W3CDTF">2015-08-28T16:30:00Z</dcterms:modified>
</cp:coreProperties>
</file>