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19" w:rsidRDefault="00092F19" w:rsidP="00092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[Your agency’s or locality’s logo]</w:t>
      </w:r>
    </w:p>
    <w:p w:rsidR="00092F19" w:rsidRDefault="00092F19" w:rsidP="00092F19">
      <w:pPr>
        <w:rPr>
          <w:rFonts w:ascii="Arial" w:hAnsi="Arial" w:cs="Arial"/>
          <w:sz w:val="22"/>
          <w:szCs w:val="22"/>
        </w:rPr>
      </w:pPr>
    </w:p>
    <w:p w:rsidR="00092F19" w:rsidRPr="00092F19" w:rsidRDefault="00092F19" w:rsidP="00A75142">
      <w:pPr>
        <w:outlineLvl w:val="0"/>
        <w:rPr>
          <w:rFonts w:ascii="Arial" w:hAnsi="Arial" w:cs="Arial"/>
          <w:sz w:val="22"/>
          <w:szCs w:val="22"/>
        </w:rPr>
      </w:pPr>
      <w:r w:rsidRPr="00092F19">
        <w:rPr>
          <w:rFonts w:ascii="Arial" w:hAnsi="Arial" w:cs="Arial"/>
          <w:sz w:val="22"/>
          <w:szCs w:val="22"/>
        </w:rPr>
        <w:t>FOR IMMEDIATE RELEASE</w:t>
      </w:r>
    </w:p>
    <w:p w:rsidR="00092F19" w:rsidRPr="00092F19" w:rsidRDefault="00092F19" w:rsidP="00092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5</w:t>
      </w:r>
      <w:r w:rsidRPr="00092F19">
        <w:rPr>
          <w:rFonts w:ascii="Arial" w:hAnsi="Arial" w:cs="Arial"/>
          <w:sz w:val="22"/>
          <w:szCs w:val="22"/>
        </w:rPr>
        <w:t>, 2014</w:t>
      </w:r>
    </w:p>
    <w:p w:rsidR="00092F19" w:rsidRPr="00092F19" w:rsidRDefault="00092F19" w:rsidP="00092F19">
      <w:pPr>
        <w:rPr>
          <w:rFonts w:ascii="Arial" w:hAnsi="Arial" w:cs="Arial"/>
          <w:sz w:val="22"/>
          <w:szCs w:val="22"/>
        </w:rPr>
      </w:pPr>
      <w:r w:rsidRPr="00092F19">
        <w:rPr>
          <w:rFonts w:ascii="Arial" w:hAnsi="Arial" w:cs="Arial"/>
          <w:sz w:val="22"/>
          <w:szCs w:val="22"/>
        </w:rPr>
        <w:t xml:space="preserve">Contact: </w:t>
      </w:r>
      <w:r>
        <w:rPr>
          <w:rFonts w:ascii="Arial" w:hAnsi="Arial" w:cs="Arial"/>
          <w:sz w:val="22"/>
          <w:szCs w:val="22"/>
        </w:rPr>
        <w:t>Your agency’s contact person</w:t>
      </w:r>
    </w:p>
    <w:p w:rsidR="00092F19" w:rsidRPr="00092F19" w:rsidRDefault="00092F19" w:rsidP="00092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</w:t>
      </w:r>
    </w:p>
    <w:p w:rsidR="00092F19" w:rsidRPr="00092F19" w:rsidRDefault="00092F19" w:rsidP="00092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</w:t>
      </w:r>
    </w:p>
    <w:p w:rsidR="00092F19" w:rsidRPr="00092F19" w:rsidRDefault="00092F19" w:rsidP="00092F19">
      <w:pPr>
        <w:rPr>
          <w:rFonts w:ascii="Arial" w:hAnsi="Arial" w:cs="Arial"/>
          <w:sz w:val="22"/>
          <w:szCs w:val="22"/>
        </w:rPr>
      </w:pPr>
    </w:p>
    <w:p w:rsidR="00092F19" w:rsidRPr="00092F19" w:rsidRDefault="00092F19" w:rsidP="00A75142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Half of Virginia’s Road De</w:t>
      </w:r>
      <w:r w:rsidR="00EE69F8">
        <w:rPr>
          <w:rFonts w:ascii="Arial" w:hAnsi="Arial" w:cs="Arial"/>
          <w:b/>
          <w:sz w:val="28"/>
          <w:szCs w:val="28"/>
        </w:rPr>
        <w:t>aths Avoidable With Belt, Restraint Use</w:t>
      </w:r>
    </w:p>
    <w:p w:rsidR="00092F19" w:rsidRPr="00092F19" w:rsidRDefault="00092F19" w:rsidP="00A75142">
      <w:pPr>
        <w:outlineLvl w:val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Law Enforcement Out in Full Force During Click It or Ticket</w:t>
      </w:r>
    </w:p>
    <w:p w:rsidR="00092F19" w:rsidRPr="00515FE6" w:rsidRDefault="00092F19" w:rsidP="00515FE6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:rsidR="00092F19" w:rsidRPr="00515FE6" w:rsidRDefault="004C121C" w:rsidP="00515FE6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515FE6">
        <w:rPr>
          <w:rFonts w:ascii="Arial" w:hAnsi="Arial" w:cs="Arial"/>
          <w:sz w:val="22"/>
          <w:szCs w:val="22"/>
        </w:rPr>
        <w:t xml:space="preserve">Seat belts prevent ejection and without one, a person’s body becomes a missile inside the vehicle. [Local law enforcement agency or locality] along with </w:t>
      </w:r>
      <w:r w:rsidR="00092F19" w:rsidRPr="00515FE6">
        <w:rPr>
          <w:rFonts w:ascii="Arial" w:hAnsi="Arial" w:cs="Arial"/>
          <w:sz w:val="22"/>
          <w:szCs w:val="22"/>
        </w:rPr>
        <w:t xml:space="preserve">DMV’s Virginia Highway Safety Office encourages everyone on the road to </w:t>
      </w:r>
      <w:r w:rsidRPr="00515FE6">
        <w:rPr>
          <w:rFonts w:ascii="Arial" w:hAnsi="Arial" w:cs="Arial"/>
          <w:sz w:val="22"/>
          <w:szCs w:val="22"/>
        </w:rPr>
        <w:t>wear their seat</w:t>
      </w:r>
      <w:r w:rsidR="008D561D" w:rsidRPr="00515FE6">
        <w:rPr>
          <w:rFonts w:ascii="Arial" w:hAnsi="Arial" w:cs="Arial"/>
          <w:sz w:val="22"/>
          <w:szCs w:val="22"/>
        </w:rPr>
        <w:t xml:space="preserve"> belts during every trip, day and</w:t>
      </w:r>
      <w:r w:rsidRPr="00515FE6">
        <w:rPr>
          <w:rFonts w:ascii="Arial" w:hAnsi="Arial" w:cs="Arial"/>
          <w:sz w:val="22"/>
          <w:szCs w:val="22"/>
        </w:rPr>
        <w:t xml:space="preserve"> night.</w:t>
      </w:r>
    </w:p>
    <w:p w:rsidR="00092F19" w:rsidRPr="00515FE6" w:rsidRDefault="008D561D" w:rsidP="00515FE6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515FE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93345</wp:posOffset>
            </wp:positionV>
            <wp:extent cx="1009650" cy="1352550"/>
            <wp:effectExtent l="19050" t="0" r="0" b="0"/>
            <wp:wrapTight wrapText="bothSides">
              <wp:wrapPolygon edited="0">
                <wp:start x="-408" y="0"/>
                <wp:lineTo x="-408" y="21296"/>
                <wp:lineTo x="21600" y="21296"/>
                <wp:lineTo x="21600" y="0"/>
                <wp:lineTo x="-408" y="0"/>
              </wp:wrapPolygon>
            </wp:wrapTight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A09" w:rsidRPr="00515FE6">
        <w:rPr>
          <w:rFonts w:ascii="Arial" w:hAnsi="Arial" w:cs="Arial"/>
          <w:sz w:val="22"/>
          <w:szCs w:val="22"/>
        </w:rPr>
        <w:t xml:space="preserve">Law enforcement officers in [your locality] and across Virginia and the nation will be out in full force looking for seat belt violators during the national Click It or Ticket </w:t>
      </w:r>
      <w:r w:rsidRPr="00515FE6">
        <w:rPr>
          <w:rFonts w:ascii="Arial" w:hAnsi="Arial" w:cs="Arial"/>
          <w:sz w:val="22"/>
          <w:szCs w:val="22"/>
        </w:rPr>
        <w:t>enforcement mobilization this May</w:t>
      </w:r>
      <w:r w:rsidR="00C10A09" w:rsidRPr="00515FE6">
        <w:rPr>
          <w:rFonts w:ascii="Arial" w:hAnsi="Arial" w:cs="Arial"/>
          <w:sz w:val="22"/>
          <w:szCs w:val="22"/>
        </w:rPr>
        <w:t xml:space="preserve">. “If you’re not buckled up, you will get a ticket,” warned [local law enforcement]. </w:t>
      </w:r>
      <w:r w:rsidRPr="00515FE6">
        <w:rPr>
          <w:rFonts w:ascii="Arial" w:hAnsi="Arial" w:cs="Arial"/>
          <w:sz w:val="22"/>
          <w:szCs w:val="22"/>
        </w:rPr>
        <w:t xml:space="preserve"> </w:t>
      </w:r>
      <w:r w:rsidR="00092F19" w:rsidRPr="00515FE6">
        <w:rPr>
          <w:rFonts w:ascii="Arial" w:hAnsi="Arial" w:cs="Arial"/>
          <w:sz w:val="22"/>
          <w:szCs w:val="22"/>
        </w:rPr>
        <w:t>“</w:t>
      </w:r>
      <w:r w:rsidR="004C121C" w:rsidRPr="00515FE6">
        <w:rPr>
          <w:rFonts w:ascii="Arial" w:hAnsi="Arial" w:cs="Arial"/>
          <w:sz w:val="22"/>
          <w:szCs w:val="22"/>
        </w:rPr>
        <w:t>Don’t</w:t>
      </w:r>
      <w:r w:rsidR="00092F19" w:rsidRPr="00515FE6">
        <w:rPr>
          <w:rFonts w:ascii="Arial" w:hAnsi="Arial" w:cs="Arial"/>
          <w:sz w:val="22"/>
          <w:szCs w:val="22"/>
        </w:rPr>
        <w:t xml:space="preserve"> risk death or injuring others </w:t>
      </w:r>
      <w:r w:rsidR="004C121C" w:rsidRPr="00515FE6">
        <w:rPr>
          <w:rFonts w:ascii="Arial" w:hAnsi="Arial" w:cs="Arial"/>
          <w:sz w:val="22"/>
          <w:szCs w:val="22"/>
        </w:rPr>
        <w:t>in</w:t>
      </w:r>
      <w:r w:rsidRPr="00515FE6">
        <w:rPr>
          <w:rFonts w:ascii="Arial" w:hAnsi="Arial" w:cs="Arial"/>
          <w:sz w:val="22"/>
          <w:szCs w:val="22"/>
        </w:rPr>
        <w:t xml:space="preserve"> your vehicle. </w:t>
      </w:r>
      <w:r w:rsidR="00092F19" w:rsidRPr="00515FE6">
        <w:rPr>
          <w:rFonts w:ascii="Arial" w:hAnsi="Arial" w:cs="Arial"/>
          <w:sz w:val="22"/>
          <w:szCs w:val="22"/>
        </w:rPr>
        <w:t xml:space="preserve">If you’re </w:t>
      </w:r>
      <w:r w:rsidR="004C121C" w:rsidRPr="00515FE6">
        <w:rPr>
          <w:rFonts w:ascii="Arial" w:hAnsi="Arial" w:cs="Arial"/>
          <w:sz w:val="22"/>
          <w:szCs w:val="22"/>
        </w:rPr>
        <w:t xml:space="preserve">driving, the second action you need to take after fastening your </w:t>
      </w:r>
      <w:r w:rsidRPr="00515FE6">
        <w:rPr>
          <w:rFonts w:ascii="Arial" w:hAnsi="Arial" w:cs="Arial"/>
          <w:sz w:val="22"/>
          <w:szCs w:val="22"/>
        </w:rPr>
        <w:t xml:space="preserve">own </w:t>
      </w:r>
      <w:r w:rsidR="004C121C" w:rsidRPr="00515FE6">
        <w:rPr>
          <w:rFonts w:ascii="Arial" w:hAnsi="Arial" w:cs="Arial"/>
          <w:sz w:val="22"/>
          <w:szCs w:val="22"/>
        </w:rPr>
        <w:t>seat belt is to insist all your passengers are wearing their belts too</w:t>
      </w:r>
      <w:r w:rsidR="00092F19" w:rsidRPr="00515FE6">
        <w:rPr>
          <w:rFonts w:ascii="Arial" w:hAnsi="Arial" w:cs="Arial"/>
          <w:sz w:val="22"/>
          <w:szCs w:val="22"/>
        </w:rPr>
        <w:t>.</w:t>
      </w:r>
      <w:r w:rsidR="004C121C" w:rsidRPr="00515FE6">
        <w:rPr>
          <w:rFonts w:ascii="Arial" w:hAnsi="Arial" w:cs="Arial"/>
          <w:sz w:val="22"/>
          <w:szCs w:val="22"/>
        </w:rPr>
        <w:t>”</w:t>
      </w:r>
    </w:p>
    <w:p w:rsidR="000006E5" w:rsidRPr="00515FE6" w:rsidRDefault="000006E5" w:rsidP="000006E5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Day and</w:t>
      </w:r>
      <w:r w:rsidRPr="00515FE6">
        <w:rPr>
          <w:rFonts w:ascii="Arial" w:hAnsi="Arial" w:cs="Arial"/>
          <w:sz w:val="22"/>
          <w:szCs w:val="22"/>
        </w:rPr>
        <w:t xml:space="preserve"> night, local law enforcement officers are on the lookout for those not wearing their seat belts--and for good reason. In 2012</w:t>
      </w:r>
      <w:r>
        <w:rPr>
          <w:rFonts w:ascii="Arial" w:hAnsi="Arial" w:cs="Arial"/>
          <w:sz w:val="22"/>
          <w:szCs w:val="22"/>
        </w:rPr>
        <w:t xml:space="preserve"> in the U.S.</w:t>
      </w:r>
      <w:r w:rsidRPr="00515FE6">
        <w:rPr>
          <w:rFonts w:ascii="Arial" w:hAnsi="Arial" w:cs="Arial"/>
          <w:sz w:val="22"/>
          <w:szCs w:val="22"/>
        </w:rPr>
        <w:t>, 61 percent of passenger vehicle occupants killed at night (6 p.m. – 5:59 a.m.) were not wearing their seat belts.</w:t>
      </w:r>
      <w:r>
        <w:rPr>
          <w:rFonts w:ascii="Arial" w:hAnsi="Arial" w:cs="Arial"/>
          <w:sz w:val="22"/>
          <w:szCs w:val="22"/>
        </w:rPr>
        <w:t xml:space="preserve"> “</w:t>
      </w:r>
      <w:r w:rsidRPr="00515FE6">
        <w:rPr>
          <w:rFonts w:ascii="Arial" w:hAnsi="Arial" w:cs="Arial"/>
          <w:sz w:val="22"/>
          <w:szCs w:val="22"/>
        </w:rPr>
        <w:t>Local law enforcement officers are actually trained to spot seat belt violations at night, so just because it’s dark, don’t think they won’t be</w:t>
      </w:r>
      <w:r>
        <w:rPr>
          <w:rFonts w:ascii="Arial" w:hAnsi="Arial" w:cs="Arial"/>
          <w:sz w:val="22"/>
          <w:szCs w:val="22"/>
        </w:rPr>
        <w:t xml:space="preserve"> able to spot unbelted drivers,” said [local law enforcement.]</w:t>
      </w:r>
    </w:p>
    <w:p w:rsidR="00092F19" w:rsidRPr="00515FE6" w:rsidRDefault="000006E5" w:rsidP="00515FE6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515FE6">
        <w:rPr>
          <w:rFonts w:ascii="Arial" w:hAnsi="Arial" w:cs="Arial"/>
          <w:sz w:val="22"/>
          <w:szCs w:val="22"/>
        </w:rPr>
        <w:t>Virginia</w:t>
      </w:r>
      <w:r>
        <w:rPr>
          <w:rFonts w:ascii="Arial" w:hAnsi="Arial" w:cs="Arial"/>
          <w:sz w:val="22"/>
          <w:szCs w:val="22"/>
        </w:rPr>
        <w:t>’s</w:t>
      </w:r>
      <w:r w:rsidRPr="00515FE6">
        <w:rPr>
          <w:rFonts w:ascii="Arial" w:hAnsi="Arial" w:cs="Arial"/>
          <w:sz w:val="22"/>
          <w:szCs w:val="22"/>
        </w:rPr>
        <w:t xml:space="preserve"> statewide </w:t>
      </w:r>
      <w:r>
        <w:rPr>
          <w:rFonts w:ascii="Arial" w:hAnsi="Arial" w:cs="Arial"/>
          <w:sz w:val="22"/>
          <w:szCs w:val="22"/>
        </w:rPr>
        <w:t xml:space="preserve">seat </w:t>
      </w:r>
      <w:r w:rsidRPr="00515FE6">
        <w:rPr>
          <w:rFonts w:ascii="Arial" w:hAnsi="Arial" w:cs="Arial"/>
          <w:sz w:val="22"/>
          <w:szCs w:val="22"/>
        </w:rPr>
        <w:t xml:space="preserve">belt use rate was 79.7 percent </w:t>
      </w:r>
      <w:r>
        <w:rPr>
          <w:rFonts w:ascii="Arial" w:hAnsi="Arial" w:cs="Arial"/>
          <w:sz w:val="22"/>
          <w:szCs w:val="22"/>
        </w:rPr>
        <w:t>in</w:t>
      </w:r>
      <w:r w:rsidR="00DB5249">
        <w:rPr>
          <w:rFonts w:ascii="Arial" w:hAnsi="Arial" w:cs="Arial"/>
          <w:sz w:val="22"/>
          <w:szCs w:val="22"/>
        </w:rPr>
        <w:t xml:space="preserve"> 2013 and 78.4 percent in 2012</w:t>
      </w:r>
      <w:r w:rsidRPr="00515FE6">
        <w:rPr>
          <w:rFonts w:ascii="Arial" w:hAnsi="Arial" w:cs="Arial"/>
          <w:sz w:val="22"/>
          <w:szCs w:val="22"/>
        </w:rPr>
        <w:t xml:space="preserve">. </w:t>
      </w:r>
      <w:r w:rsidR="001754DB">
        <w:rPr>
          <w:rFonts w:ascii="Arial" w:hAnsi="Arial" w:cs="Arial"/>
          <w:sz w:val="22"/>
          <w:szCs w:val="22"/>
        </w:rPr>
        <w:t>Last year in Virginia, 54</w:t>
      </w:r>
      <w:r w:rsidR="0077085A" w:rsidRPr="00515FE6">
        <w:rPr>
          <w:rFonts w:ascii="Arial" w:hAnsi="Arial" w:cs="Arial"/>
          <w:sz w:val="22"/>
          <w:szCs w:val="22"/>
        </w:rPr>
        <w:t xml:space="preserve"> percent of all traffic fatalities, or </w:t>
      </w:r>
      <w:r w:rsidR="00FB3784">
        <w:rPr>
          <w:rFonts w:ascii="Arial" w:hAnsi="Arial" w:cs="Arial"/>
          <w:sz w:val="22"/>
          <w:szCs w:val="22"/>
        </w:rPr>
        <w:t>310</w:t>
      </w:r>
      <w:r w:rsidR="0077085A" w:rsidRPr="00515FE6">
        <w:rPr>
          <w:rFonts w:ascii="Arial" w:hAnsi="Arial" w:cs="Arial"/>
          <w:sz w:val="22"/>
          <w:szCs w:val="22"/>
        </w:rPr>
        <w:t xml:space="preserve"> deaths, were unrestrained drivers and passengers. </w:t>
      </w:r>
      <w:r w:rsidR="00DC1515" w:rsidRPr="00515FE6">
        <w:rPr>
          <w:rFonts w:ascii="Arial" w:hAnsi="Arial" w:cs="Arial"/>
          <w:sz w:val="22"/>
          <w:szCs w:val="22"/>
        </w:rPr>
        <w:t>Also,</w:t>
      </w:r>
      <w:r w:rsidR="001754DB">
        <w:rPr>
          <w:rFonts w:ascii="Arial" w:hAnsi="Arial" w:cs="Arial"/>
          <w:sz w:val="22"/>
          <w:szCs w:val="22"/>
        </w:rPr>
        <w:t xml:space="preserve"> 118</w:t>
      </w:r>
      <w:r w:rsidR="0077085A" w:rsidRPr="00515FE6">
        <w:rPr>
          <w:rFonts w:ascii="Arial" w:hAnsi="Arial" w:cs="Arial"/>
          <w:sz w:val="22"/>
          <w:szCs w:val="22"/>
        </w:rPr>
        <w:t xml:space="preserve"> </w:t>
      </w:r>
      <w:r w:rsidR="001754DB">
        <w:rPr>
          <w:rFonts w:ascii="Arial" w:hAnsi="Arial" w:cs="Arial"/>
          <w:sz w:val="22"/>
          <w:szCs w:val="22"/>
        </w:rPr>
        <w:t>(38</w:t>
      </w:r>
      <w:r w:rsidR="00DC1515" w:rsidRPr="00515FE6">
        <w:rPr>
          <w:rFonts w:ascii="Arial" w:hAnsi="Arial" w:cs="Arial"/>
          <w:sz w:val="22"/>
          <w:szCs w:val="22"/>
        </w:rPr>
        <w:t xml:space="preserve"> percent) of the unrestrained deaths </w:t>
      </w:r>
      <w:r w:rsidR="0077085A" w:rsidRPr="00515FE6">
        <w:rPr>
          <w:rFonts w:ascii="Arial" w:hAnsi="Arial" w:cs="Arial"/>
          <w:sz w:val="22"/>
          <w:szCs w:val="22"/>
        </w:rPr>
        <w:t>were young people ages 21 to 35</w:t>
      </w:r>
      <w:r w:rsidR="00C10A09" w:rsidRPr="00515FE6">
        <w:rPr>
          <w:rFonts w:ascii="Arial" w:hAnsi="Arial" w:cs="Arial"/>
          <w:sz w:val="22"/>
          <w:szCs w:val="22"/>
        </w:rPr>
        <w:t>, and 73 percent were males</w:t>
      </w:r>
      <w:r w:rsidR="0077085A" w:rsidRPr="00515FE6">
        <w:rPr>
          <w:rFonts w:ascii="Arial" w:hAnsi="Arial" w:cs="Arial"/>
          <w:sz w:val="22"/>
          <w:szCs w:val="22"/>
        </w:rPr>
        <w:t>.</w:t>
      </w:r>
      <w:r w:rsidR="00DC1515" w:rsidRPr="00515FE6">
        <w:rPr>
          <w:rFonts w:ascii="Arial" w:hAnsi="Arial" w:cs="Arial"/>
          <w:sz w:val="22"/>
          <w:szCs w:val="22"/>
        </w:rPr>
        <w:t xml:space="preserve"> Most of the unrestrained fatalities, </w:t>
      </w:r>
      <w:r w:rsidR="00FB3784">
        <w:rPr>
          <w:rFonts w:ascii="Arial" w:hAnsi="Arial" w:cs="Arial"/>
          <w:noProof/>
          <w:sz w:val="22"/>
          <w:szCs w:val="22"/>
        </w:rPr>
        <w:t>144 or 46</w:t>
      </w:r>
      <w:r w:rsidR="00DC1515" w:rsidRPr="00515FE6">
        <w:rPr>
          <w:rFonts w:ascii="Arial" w:hAnsi="Arial" w:cs="Arial"/>
          <w:noProof/>
          <w:sz w:val="22"/>
          <w:szCs w:val="22"/>
        </w:rPr>
        <w:t xml:space="preserve"> percent, occurred between the hour</w:t>
      </w:r>
      <w:r w:rsidR="001754DB">
        <w:rPr>
          <w:rFonts w:ascii="Arial" w:hAnsi="Arial" w:cs="Arial"/>
          <w:noProof/>
          <w:sz w:val="22"/>
          <w:szCs w:val="22"/>
        </w:rPr>
        <w:t>s of 6 p.m. and 3 a.m. Of the 228 unbelted driver fatalities, 55 (24</w:t>
      </w:r>
      <w:r w:rsidR="00DC1515" w:rsidRPr="00515FE6">
        <w:rPr>
          <w:rFonts w:ascii="Arial" w:hAnsi="Arial" w:cs="Arial"/>
          <w:noProof/>
          <w:sz w:val="22"/>
          <w:szCs w:val="22"/>
        </w:rPr>
        <w:t xml:space="preserve"> percent) had been drinking</w:t>
      </w:r>
      <w:r w:rsidR="00BE37B1" w:rsidRPr="00515FE6">
        <w:rPr>
          <w:rFonts w:ascii="Arial" w:hAnsi="Arial" w:cs="Arial"/>
          <w:sz w:val="22"/>
          <w:szCs w:val="22"/>
        </w:rPr>
        <w:t>.</w:t>
      </w:r>
    </w:p>
    <w:p w:rsidR="00EE69F8" w:rsidRPr="00515FE6" w:rsidRDefault="00EE69F8" w:rsidP="00515FE6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515FE6">
        <w:rPr>
          <w:rFonts w:ascii="Arial" w:hAnsi="Arial" w:cs="Arial"/>
          <w:sz w:val="22"/>
          <w:szCs w:val="22"/>
        </w:rPr>
        <w:t xml:space="preserve">Drivers (75.7 percent) and passengers (68.8 percent) in pickup trucks had the lowest </w:t>
      </w:r>
      <w:r w:rsidR="002864B2" w:rsidRPr="00515FE6">
        <w:rPr>
          <w:rFonts w:ascii="Arial" w:hAnsi="Arial" w:cs="Arial"/>
          <w:sz w:val="22"/>
          <w:szCs w:val="22"/>
        </w:rPr>
        <w:t xml:space="preserve">seat belt use </w:t>
      </w:r>
      <w:r w:rsidRPr="00515FE6">
        <w:rPr>
          <w:rFonts w:ascii="Arial" w:hAnsi="Arial" w:cs="Arial"/>
          <w:sz w:val="22"/>
          <w:szCs w:val="22"/>
        </w:rPr>
        <w:t>rates</w:t>
      </w:r>
      <w:r w:rsidR="002864B2" w:rsidRPr="00515FE6">
        <w:rPr>
          <w:rFonts w:ascii="Arial" w:hAnsi="Arial" w:cs="Arial"/>
          <w:sz w:val="22"/>
          <w:szCs w:val="22"/>
        </w:rPr>
        <w:t>, along with passengers (69.4 percent) in work vans.</w:t>
      </w:r>
    </w:p>
    <w:p w:rsidR="00391E54" w:rsidRPr="00515FE6" w:rsidRDefault="00EE69F8" w:rsidP="00515FE6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515FE6">
        <w:rPr>
          <w:rFonts w:ascii="Arial" w:hAnsi="Arial" w:cs="Arial"/>
          <w:sz w:val="22"/>
          <w:szCs w:val="22"/>
        </w:rPr>
        <w:t xml:space="preserve"> </w:t>
      </w:r>
      <w:r w:rsidR="00BE37B1" w:rsidRPr="00515FE6">
        <w:rPr>
          <w:rFonts w:ascii="Arial" w:hAnsi="Arial" w:cs="Arial"/>
          <w:sz w:val="22"/>
          <w:szCs w:val="22"/>
        </w:rPr>
        <w:t xml:space="preserve">“These numbers tell us young males, many of them </w:t>
      </w:r>
      <w:r w:rsidR="002864B2" w:rsidRPr="00515FE6">
        <w:rPr>
          <w:rFonts w:ascii="Arial" w:hAnsi="Arial" w:cs="Arial"/>
          <w:sz w:val="22"/>
          <w:szCs w:val="22"/>
        </w:rPr>
        <w:t xml:space="preserve">pickup </w:t>
      </w:r>
      <w:r w:rsidRPr="00515FE6">
        <w:rPr>
          <w:rFonts w:ascii="Arial" w:hAnsi="Arial" w:cs="Arial"/>
          <w:sz w:val="22"/>
          <w:szCs w:val="22"/>
        </w:rPr>
        <w:t xml:space="preserve">drivers who’ve been </w:t>
      </w:r>
      <w:r w:rsidR="00BE37B1" w:rsidRPr="00515FE6">
        <w:rPr>
          <w:rFonts w:ascii="Arial" w:hAnsi="Arial" w:cs="Arial"/>
          <w:sz w:val="22"/>
          <w:szCs w:val="22"/>
        </w:rPr>
        <w:t xml:space="preserve">drinking, are not buckling up and dying on our roadways,” said [local law enforcement]. “We want to do everything we can to reach these people and save their lives.” </w:t>
      </w:r>
    </w:p>
    <w:p w:rsidR="00515FE6" w:rsidRPr="00515FE6" w:rsidRDefault="00391E54" w:rsidP="00515FE6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515FE6">
        <w:rPr>
          <w:rFonts w:ascii="Arial" w:hAnsi="Arial" w:cs="Arial"/>
          <w:sz w:val="22"/>
          <w:szCs w:val="22"/>
        </w:rPr>
        <w:t>Those who drive and ride in pickup trucks may think that their large vehicle will protect them more than other vehicles in a crash. This false sense of security may cause them to not wear their seat belts, but the stats show that this bravado is misplaced.</w:t>
      </w:r>
      <w:r w:rsidR="000006E5">
        <w:rPr>
          <w:rFonts w:ascii="Arial" w:hAnsi="Arial" w:cs="Arial"/>
          <w:sz w:val="22"/>
          <w:szCs w:val="22"/>
        </w:rPr>
        <w:t xml:space="preserve"> “Everyone, no matter what vehicle they are in or if they are a driver or passenger, should always buckle up,” said [local law enforcement.]</w:t>
      </w:r>
    </w:p>
    <w:p w:rsidR="00E0082A" w:rsidRPr="00515FE6" w:rsidRDefault="00092F19" w:rsidP="00515FE6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515FE6">
        <w:rPr>
          <w:rFonts w:ascii="Arial" w:hAnsi="Arial" w:cs="Arial"/>
          <w:sz w:val="22"/>
          <w:szCs w:val="22"/>
        </w:rPr>
        <w:t>###</w:t>
      </w:r>
    </w:p>
    <w:sectPr w:rsidR="00E0082A" w:rsidRPr="00515FE6" w:rsidSect="00011639">
      <w:pgSz w:w="12240" w:h="15840"/>
      <w:pgMar w:top="1080" w:right="1440" w:bottom="81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1B40"/>
    <w:multiLevelType w:val="hybridMultilevel"/>
    <w:tmpl w:val="1C50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A6264"/>
    <w:multiLevelType w:val="hybridMultilevel"/>
    <w:tmpl w:val="DF043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A465CC"/>
    <w:multiLevelType w:val="hybridMultilevel"/>
    <w:tmpl w:val="1C3A5C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BAF7A33"/>
    <w:multiLevelType w:val="hybridMultilevel"/>
    <w:tmpl w:val="C0D6626A"/>
    <w:lvl w:ilvl="0" w:tplc="ECEA7C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C8C8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D0B9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9E89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ED287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7003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989B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7295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9C57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78290117"/>
    <w:multiLevelType w:val="multilevel"/>
    <w:tmpl w:val="ED76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BE7553"/>
    <w:rsid w:val="000006E5"/>
    <w:rsid w:val="00011639"/>
    <w:rsid w:val="00092F19"/>
    <w:rsid w:val="000D14A3"/>
    <w:rsid w:val="0010590D"/>
    <w:rsid w:val="001754DB"/>
    <w:rsid w:val="002864B2"/>
    <w:rsid w:val="00380E76"/>
    <w:rsid w:val="00391E54"/>
    <w:rsid w:val="004C121C"/>
    <w:rsid w:val="00515FE6"/>
    <w:rsid w:val="005B7550"/>
    <w:rsid w:val="005E0A25"/>
    <w:rsid w:val="00602200"/>
    <w:rsid w:val="006D6D17"/>
    <w:rsid w:val="0073073A"/>
    <w:rsid w:val="0077085A"/>
    <w:rsid w:val="008865E2"/>
    <w:rsid w:val="008D561D"/>
    <w:rsid w:val="008F0D5C"/>
    <w:rsid w:val="009235DF"/>
    <w:rsid w:val="009657D2"/>
    <w:rsid w:val="00A25C0C"/>
    <w:rsid w:val="00A75142"/>
    <w:rsid w:val="00AF4C57"/>
    <w:rsid w:val="00B06B88"/>
    <w:rsid w:val="00BE37B1"/>
    <w:rsid w:val="00BE7553"/>
    <w:rsid w:val="00C10A09"/>
    <w:rsid w:val="00DB5249"/>
    <w:rsid w:val="00DC1515"/>
    <w:rsid w:val="00E0082A"/>
    <w:rsid w:val="00E4498C"/>
    <w:rsid w:val="00E77E1A"/>
    <w:rsid w:val="00EE69F8"/>
    <w:rsid w:val="00F50913"/>
    <w:rsid w:val="00FB3784"/>
  </w:rsids>
  <m:mathPr>
    <m:mathFont m:val="Adobe Caslon Pro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23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7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A43E-DC29-0F47-9FFA-F11A89BD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ouh40120</dc:creator>
  <cp:lastModifiedBy>Erin Schrad</cp:lastModifiedBy>
  <cp:revision>2</cp:revision>
  <dcterms:created xsi:type="dcterms:W3CDTF">2014-04-25T16:21:00Z</dcterms:created>
  <dcterms:modified xsi:type="dcterms:W3CDTF">2014-04-25T16:21:00Z</dcterms:modified>
</cp:coreProperties>
</file>